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pro odstoupen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: 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 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Vinklers s.r.o, Chot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kov 456 33017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1"/>
          <w:sz w:val="20"/>
          <w:szCs w:val="20"/>
        </w:rPr>
      </w:pP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mto prohla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uji, 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ž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e odstupuji od Smlouvy: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642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Specifikace 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ho se Smlouva t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navr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obdr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ch prost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edk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padn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ě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uveden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 čí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sla bankovn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 xml:space="preserve">ho 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24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Je-li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 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v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objednal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e-shopu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</w:t>
      </w:r>
      <w:r>
        <w:rPr>
          <w:rFonts w:ascii="Calibri" w:hAnsi="Calibri"/>
          <w:sz w:val="20"/>
          <w:szCs w:val="20"/>
          <w:rtl w:val="0"/>
        </w:rPr>
        <w:t xml:space="preserve"> Vinklers s.r.o. </w:t>
      </w:r>
      <w:r>
        <w:rPr>
          <w:rFonts w:ascii="Calibri" w:hAnsi="Calibri"/>
          <w:sz w:val="20"/>
          <w:szCs w:val="20"/>
          <w:rtl w:val="0"/>
        </w:rPr>
        <w:t>nebo jin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edku komunikace 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lku, mimo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v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1837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k.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. 89/2012 Sb.,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k,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odstoupit od ji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ode dne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resp. pokud se jedn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 koupi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 xml:space="preserve">, pak do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trn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cti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jeho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smlouvy, jej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tem je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kolik kus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nebo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kolika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za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it-IT"/>
        </w:rPr>
        <w:t>tato 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ta b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  <w:lang w:val="nl-NL"/>
        </w:rPr>
        <w:t>et 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dnem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posledn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ho kusu nebo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smlouvy,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no pravideln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opakovan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ode dne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prvn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vky.</w:t>
      </w:r>
    </w:p>
    <w:p>
      <w:pPr>
        <w:pStyle w:val="Normal.0"/>
        <w:spacing w:after="200" w:line="30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Toto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ozn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semn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na adresu provozovny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nebo elektronicky na e-mail uveden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na vzorov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formul</w:t>
      </w:r>
      <w:r>
        <w:rPr>
          <w:rFonts w:ascii="Calibri" w:hAnsi="Calibri" w:hint="default"/>
          <w:sz w:val="20"/>
          <w:szCs w:val="20"/>
          <w:rtl w:val="0"/>
        </w:rPr>
        <w:t>ář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i. </w:t>
      </w:r>
    </w:p>
    <w:p>
      <w:pPr>
        <w:pStyle w:val="Normal.0"/>
        <w:spacing w:after="200" w:line="30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Odstoup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je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ebitelem, 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za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le nebo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odkladu, nejpozd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ji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od 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obdr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el. </w:t>
      </w:r>
    </w:p>
    <w:p>
      <w:pPr>
        <w:pStyle w:val="Normal.0"/>
        <w:spacing w:after="200" w:line="300" w:lineRule="auto"/>
        <w:jc w:val="both"/>
        <w:rPr>
          <w:spacing w:val="1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Odstoup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je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ebitelem, 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mu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odkladu, nejpozd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ji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pen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(kupn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cenu dodan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)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na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od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ho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ijala, stejn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sobem. Jestli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zvolil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nejlevn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mu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klady na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pouze ve v</w:t>
      </w:r>
      <w:r>
        <w:rPr>
          <w:rFonts w:ascii="Calibri" w:hAnsi="Calibri" w:hint="default"/>
          <w:sz w:val="20"/>
          <w:szCs w:val="20"/>
          <w:rtl w:val="0"/>
        </w:rPr>
        <w:t>ýš</w:t>
      </w:r>
      <w:r>
        <w:rPr>
          <w:rFonts w:ascii="Calibri" w:hAnsi="Calibri"/>
          <w:sz w:val="20"/>
          <w:szCs w:val="20"/>
          <w:rtl w:val="0"/>
        </w:rPr>
        <w:t>i odpov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nejlevn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mu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mu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.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povinna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tit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ijat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pen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mu d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it-IT"/>
        </w:rPr>
        <w:t>ve,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obdr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 nebo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prok</w:t>
      </w:r>
      <w:r>
        <w:rPr>
          <w:rFonts w:ascii="Calibri" w:hAnsi="Calibri" w:hint="default"/>
          <w:sz w:val="20"/>
          <w:szCs w:val="20"/>
          <w:rtl w:val="0"/>
        </w:rPr>
        <w:t>áž</w:t>
      </w:r>
      <w:r>
        <w:rPr>
          <w:rFonts w:ascii="Calibri" w:hAnsi="Calibri"/>
          <w:sz w:val="20"/>
          <w:szCs w:val="20"/>
          <w:rtl w:val="0"/>
        </w:rPr>
        <w:t xml:space="preserve">e,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nosti odeslal. 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1"/>
          <w:sz w:val="20"/>
          <w:szCs w:val="20"/>
        </w:rPr>
      </w:pPr>
      <w:r>
        <w:rPr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Normal.0"/>
        <w:spacing w:after="200" w:line="300" w:lineRule="auto"/>
        <w:jc w:val="both"/>
      </w:pPr>
      <w:r>
        <w:rPr>
          <w:rFonts w:ascii="Calibri" w:hAnsi="Calibri"/>
          <w:spacing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